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925" w:rsidRPr="00E75925" w:rsidRDefault="00E75925" w:rsidP="00BB2031">
      <w:pPr>
        <w:pStyle w:val="a3"/>
        <w:shd w:val="clear" w:color="auto" w:fill="FFFFFF"/>
        <w:spacing w:before="0" w:beforeAutospacing="0" w:after="240" w:afterAutospacing="0" w:line="500" w:lineRule="exact"/>
        <w:jc w:val="center"/>
        <w:rPr>
          <w:rFonts w:ascii="华文中宋" w:eastAsia="华文中宋" w:hAnsi="华文中宋"/>
          <w:b/>
          <w:sz w:val="40"/>
        </w:rPr>
      </w:pPr>
      <w:r w:rsidRPr="00E75925">
        <w:rPr>
          <w:rFonts w:ascii="华文中宋" w:eastAsia="华文中宋" w:hAnsi="华文中宋" w:hint="eastAsia"/>
          <w:b/>
          <w:sz w:val="40"/>
        </w:rPr>
        <w:t>中国共产党支部工作条例（试行）</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w:t>
      </w:r>
      <w:r w:rsidRPr="00E75925">
        <w:rPr>
          <w:rStyle w:val="a4"/>
          <w:rFonts w:asciiTheme="minorEastAsia" w:eastAsiaTheme="minorEastAsia" w:hAnsiTheme="minorEastAsia" w:hint="eastAsia"/>
        </w:rPr>
        <w:t>第一章　总则</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第一条　为了坚持和加强党的全面领导，弘扬“支部建在连上”光荣传统，落实党要管党、全面从严治党要求，全面提升党支部组织力，强化党支部政治功能，充分发挥党支部战斗堡垒作用，巩固党长期执政的组织基础，根据《中国共产党章程</w:t>
      </w:r>
      <w:bookmarkStart w:id="0" w:name="_GoBack"/>
      <w:bookmarkEnd w:id="0"/>
      <w:r w:rsidRPr="00E75925">
        <w:rPr>
          <w:rFonts w:asciiTheme="minorEastAsia" w:eastAsiaTheme="minorEastAsia" w:hAnsiTheme="minorEastAsia" w:hint="eastAsia"/>
        </w:rPr>
        <w:t>》和有关党内法规，制定本条例。</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第二条　党支部是党的基础组织，是党组织开展工作的基本单元，是党在社会基层组织中的战斗堡垒，是党的全部工作和战斗力的基础，担负直接教育党员、管理党员、监督党员和组织群众、宣传群众、凝聚群众、服务群众的职责。</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第三条　党支部工作必须遵循以下原则：</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一）坚持以马克思列宁主义、毛泽东思想、邓小平理论、“三个代表”重要思想、科学发展观、习近平新时代中国特色社会主义思想为指导，遵守党章，加强思想理论武装，坚定理想信念，不忘初心、牢记使命，始终保持先进性和纯洁性。</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（二）坚持把党的政治建设摆在首位，牢固树立“四个意识”，坚定“四个自信</w:t>
      </w:r>
      <w:proofErr w:type="gramStart"/>
      <w:r w:rsidRPr="00E75925">
        <w:rPr>
          <w:rFonts w:asciiTheme="minorEastAsia" w:eastAsiaTheme="minorEastAsia" w:hAnsiTheme="minorEastAsia" w:hint="eastAsia"/>
        </w:rPr>
        <w:t>”</w:t>
      </w:r>
      <w:proofErr w:type="gramEnd"/>
      <w:r w:rsidRPr="00E75925">
        <w:rPr>
          <w:rFonts w:asciiTheme="minorEastAsia" w:eastAsiaTheme="minorEastAsia" w:hAnsiTheme="minorEastAsia" w:hint="eastAsia"/>
        </w:rPr>
        <w:t>，做到“四个服从”，旗帜鲜明讲政治，坚决维护习近平总书记党中央的核心、全党的核心地位，坚决维护党中央权威和集中统一领导。</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（三）坚持</w:t>
      </w:r>
      <w:proofErr w:type="gramStart"/>
      <w:r w:rsidRPr="00E75925">
        <w:rPr>
          <w:rFonts w:asciiTheme="minorEastAsia" w:eastAsiaTheme="minorEastAsia" w:hAnsiTheme="minorEastAsia" w:hint="eastAsia"/>
        </w:rPr>
        <w:t>践行</w:t>
      </w:r>
      <w:proofErr w:type="gramEnd"/>
      <w:r w:rsidRPr="00E75925">
        <w:rPr>
          <w:rFonts w:asciiTheme="minorEastAsia" w:eastAsiaTheme="minorEastAsia" w:hAnsiTheme="minorEastAsia" w:hint="eastAsia"/>
        </w:rPr>
        <w:t>党的宗旨和群众路线，组织引领党员、群众听党话、跟党走，成为党员、群众的主心骨。</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（四）坚持民主集中制，发扬党内民主，尊重党员主体地位，严肃党的纪律，提高解决自身问题的能力，增强生机活力。</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（五）坚持围绕中心、服务大局，充分发挥积极性主动性创造性，确保党的路线方针政策和决策部署贯彻落实。</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Style w:val="a4"/>
          <w:rFonts w:asciiTheme="minorEastAsia" w:eastAsiaTheme="minorEastAsia" w:hAnsiTheme="minorEastAsia" w:hint="eastAsia"/>
        </w:rPr>
        <w:t xml:space="preserve">　　第二章　组织设置</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第四条　党支部设置一般以单位、区域为主，以单独组建为主要方式。企业、农村、机关、学校、科研院所、社区、社会组织、人民解放军和武警部队连（中）队以及其他基层单位，凡是有正式党员3人以上的，都应当成立党支部。</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党支部党员人数一般不超过50人。</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第五条　结合实际创新党支部设置形式，使党的组织和党的工作全覆盖。</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lastRenderedPageBreak/>
        <w:t xml:space="preserve">　　规模较大、跨区域的农民专业合作组织，专业市场、商业街区、商务楼宇等，符合条件的，应当成立党支部。</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正式党员不足3人的单位，应当按照地域相邻、行业相近、规模适当、便于管理的原则，成立联合党支部。联合党支部覆盖单位一般不超过5个。</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为期6个月以上的工程、工作项目等，符合条件的，应当成立党支部。</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流动党员较多，工作地或者居住地相对固定集中，应当由流出地党组织商流入地党组织，依托园区、商会、行业协会、驻外地办事机构等成立流动党员党支部。</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第六条　党支部的成立，一般由基层单位提出申请，所在乡镇（街道）或者单位基层党委召开会议研究决定并批复，批复时间一般不超过1个月。</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基层党委审批同意后，基层单位召开党员大会选举产生党支部委员会或者不设委员会的党支部书记、副书记。批复和选举结果由基层党委报上级党委组织部门备案。</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根据工作需要，上级党委可以直接</w:t>
      </w:r>
      <w:proofErr w:type="gramStart"/>
      <w:r w:rsidRPr="00E75925">
        <w:rPr>
          <w:rFonts w:asciiTheme="minorEastAsia" w:eastAsiaTheme="minorEastAsia" w:hAnsiTheme="minorEastAsia" w:hint="eastAsia"/>
        </w:rPr>
        <w:t>作出</w:t>
      </w:r>
      <w:proofErr w:type="gramEnd"/>
      <w:r w:rsidRPr="00E75925">
        <w:rPr>
          <w:rFonts w:asciiTheme="minorEastAsia" w:eastAsiaTheme="minorEastAsia" w:hAnsiTheme="minorEastAsia" w:hint="eastAsia"/>
        </w:rPr>
        <w:t>在基层单位成立党支部的决定。</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第七条　对因党员人数或者所在单位、区域等发生变化，不再符合设立条件的党支部，上级党组织应当及时予以调整或者撤销。</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党支部的调整和撤销，一般由党支部报所在乡镇（街道）或者单位基层党委批准，也可以由所在乡镇（街道）或者单位基层党委直接</w:t>
      </w:r>
      <w:proofErr w:type="gramStart"/>
      <w:r w:rsidRPr="00E75925">
        <w:rPr>
          <w:rFonts w:asciiTheme="minorEastAsia" w:eastAsiaTheme="minorEastAsia" w:hAnsiTheme="minorEastAsia" w:hint="eastAsia"/>
        </w:rPr>
        <w:t>作出</w:t>
      </w:r>
      <w:proofErr w:type="gramEnd"/>
      <w:r w:rsidRPr="00E75925">
        <w:rPr>
          <w:rFonts w:asciiTheme="minorEastAsia" w:eastAsiaTheme="minorEastAsia" w:hAnsiTheme="minorEastAsia" w:hint="eastAsia"/>
        </w:rPr>
        <w:t>决定，并报上级党委组织部门备案。</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第八条　为执行某项任务临时组建的机构，党员组织关系</w:t>
      </w:r>
      <w:proofErr w:type="gramStart"/>
      <w:r w:rsidRPr="00E75925">
        <w:rPr>
          <w:rFonts w:asciiTheme="minorEastAsia" w:eastAsiaTheme="minorEastAsia" w:hAnsiTheme="minorEastAsia" w:hint="eastAsia"/>
        </w:rPr>
        <w:t>不</w:t>
      </w:r>
      <w:proofErr w:type="gramEnd"/>
      <w:r w:rsidRPr="00E75925">
        <w:rPr>
          <w:rFonts w:asciiTheme="minorEastAsia" w:eastAsiaTheme="minorEastAsia" w:hAnsiTheme="minorEastAsia" w:hint="eastAsia"/>
        </w:rPr>
        <w:t>转接的，经上级党组织批准，可以成立临时党支部。</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临时党支部主要组织党员开展政治学习，教育、管理、监督党员，对入党积极分子进行教育培养等，一般不发展党员、处分处置党员，不收缴党费，不选举党代表大会代表和进行换届。</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临时党支部书记、副书记和委员由批准其成立的党组织指定。</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临时组建的机构撤销后，临时党支部自然撤销。</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w:t>
      </w:r>
      <w:r w:rsidRPr="00E75925">
        <w:rPr>
          <w:rStyle w:val="a4"/>
          <w:rFonts w:asciiTheme="minorEastAsia" w:eastAsiaTheme="minorEastAsia" w:hAnsiTheme="minorEastAsia" w:hint="eastAsia"/>
        </w:rPr>
        <w:t>第三章　基本任务</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第九条　党支部的基本任务是：</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一）宣传和贯彻落实党的理论和路线方针政策，宣传和执行党中央、上级党组织及本党支部的决议。讨论决定或者参与决定本地区本部门本单位重要事项，充分发挥党员先锋模范作用，团结组织群众，努力完成本地区本部门本单位所担负的任务。</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lastRenderedPageBreak/>
        <w:t xml:space="preserve">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做好思想政治工作和意识形态工作。</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三）对党员进行教育、管理、监督和服务，突出政治教育，提高党员素质，坚定理想信念，增强党性，严格党的组织生活，开展批评和自我批评，维护和执行党的纪律，监督党员切实履行义务，保障党员的权利不受侵犯。加强和改进流动党员管理。关怀帮扶生活困难党员和老党员。做好党费收缴、使用和管理工作。依规稳妥处置不合格党员。</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四）密切联系群众，向群众宣传党的政策，经常了解群众对党员、党的工作的批评和意见，了解群众诉求，维护群众的正当权利和利益，做好群众的思想政治工作，凝聚广大群众的智慧和力量。领导本地区本部门本单位工会、共青团、妇女组织等群团组织，支持它们依照各自章程独立负责地开展工作。</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（五）对要求入党的积极分子进行教育和培养，做好经常性的发展党员工作，把政治标准放在首位，严格程序、严肃纪律，发展政治品质纯洁的党员。发现、培养和推荐党员、群众中间的优秀人才。</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（六）监督党员干部和其他任何工作人员严格遵守国家法律法规，严格遵守国家的财政经济法规和人事制度，不得侵占国家、集体和群众的利益。</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（七）实事求是对党的建设、党的工作提出意见建议，及时向上级党组织报告重要情况。教育党员、群众自觉抵制不良倾向，坚决同各种违纪违法行为作斗争。</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（八）按照规定，向党员、群众</w:t>
      </w:r>
      <w:proofErr w:type="gramStart"/>
      <w:r w:rsidRPr="00E75925">
        <w:rPr>
          <w:rFonts w:asciiTheme="minorEastAsia" w:eastAsiaTheme="minorEastAsia" w:hAnsiTheme="minorEastAsia" w:hint="eastAsia"/>
        </w:rPr>
        <w:t>通报党</w:t>
      </w:r>
      <w:proofErr w:type="gramEnd"/>
      <w:r w:rsidRPr="00E75925">
        <w:rPr>
          <w:rFonts w:asciiTheme="minorEastAsia" w:eastAsiaTheme="minorEastAsia" w:hAnsiTheme="minorEastAsia" w:hint="eastAsia"/>
        </w:rPr>
        <w:t>的工作情况，公开党内有关事务。</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第十条　不同领域党支部结合实际，分别承担各自不同的重点任务：</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一）村党支部，全面领导隶属本村的各类组织和各项工作，围绕实施乡村振兴战略开展工作，组织带领农民群众发展集体经济，走共同富裕道路，领导村级治理，建设和谐美丽乡村。贫困村党支部应当动员和带领群众，全力打赢脱贫攻坚战。</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（二）社区党支部，全面领导隶属本社区的各类组织和各项工作，围绕巩固党在城市执政基础、增进群众福祉开展工作，领导基层社会治理，组织整合辖区资源，服务社区群众、维护和谐稳定、建设美好家园。</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lastRenderedPageBreak/>
        <w:t xml:space="preserve">　　（三）国有企业和集体企业中的党支部，保证监督党和国家方针政策的贯彻执行，围绕企业生产经营开展工作，按规定参与企业重大问题的决策，服务改革发展、凝聚职工群众、建设企业文化，创造一流业绩。</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四）高校中的党支部，保证监督党的教育方针贯彻落实，巩固马克思主义在高校意识形态领域的指导地位，加强思想政治引领，筑牢学生理想信念根基，落实立德树人根本任务，保证教学科研管理各项任务完成。</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（五）非公有制经济组织中的党支部，引导和监督企业严格遵守国家法律法规，团结凝聚职工群众，依法维护各方合法权益，建设企业先进文化，促进企业健康发展。</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（六）社会组织中的党支部，引导和监督社会组织依法执业、诚信从业，教育引导职工群众增强政治认同，引导和支持社会组织有序参与社会治理、提供公共服务、承担社会责任。</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（七）事业单位中的党支部，保证监督改革发展正确方向，参与重要决策，服务人才成长，促进事业发展。事业单位中发挥领导作用的党支部，对重大问题进行讨论和</w:t>
      </w:r>
      <w:proofErr w:type="gramStart"/>
      <w:r w:rsidRPr="00E75925">
        <w:rPr>
          <w:rFonts w:asciiTheme="minorEastAsia" w:eastAsiaTheme="minorEastAsia" w:hAnsiTheme="minorEastAsia" w:hint="eastAsia"/>
        </w:rPr>
        <w:t>作出</w:t>
      </w:r>
      <w:proofErr w:type="gramEnd"/>
      <w:r w:rsidRPr="00E75925">
        <w:rPr>
          <w:rFonts w:asciiTheme="minorEastAsia" w:eastAsiaTheme="minorEastAsia" w:hAnsiTheme="minorEastAsia" w:hint="eastAsia"/>
        </w:rPr>
        <w:t>决定。</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（八）各级党和国家机关中的党支部，围绕服务中心、建设队伍开展工作，发挥对党员的教育、管理、监督作用，协助本部门行政负责人完成任务、改进工作。</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九）流动党员党支部，组织流动党员开展政治学习，过好组织生活，进行民主评议，引导党员履行党员义务，行使党员权利，充分发挥作用。对组织关系不在本党支部的流动党员民主评议等情况，应当通报其组织关系所在党支部。</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（十）离退休干部职工党支部，宣传执行党的路线方针政策，根据党员实际情况，组织参加学习，开展党的组织生活，听取意见建议，引导他们结合自身实际发挥作用。</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w:t>
      </w:r>
      <w:r w:rsidRPr="00E75925">
        <w:rPr>
          <w:rStyle w:val="a4"/>
          <w:rFonts w:asciiTheme="minorEastAsia" w:eastAsiaTheme="minorEastAsia" w:hAnsiTheme="minorEastAsia" w:hint="eastAsia"/>
        </w:rPr>
        <w:t>第四章　工作机制</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第十一条　党支部党员大会是党支部的议事决策机构，由全体党员参加，一般每季度召开1次。</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支部党员大会的职权是：听取和审查党支部委员会的工作报告；按照规定开展党支部选举工作，推荐出席上级党代表大会的代表候选人，选举出席上级党代表大会的代表；讨论和表决接收预备党员和预备党员转正、延长预备期或者取消预备党员资格；讨论决定对党员的表彰表扬、组织处置和纪律处分；决定其他重要事项。</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村、社区重要事项以及与群众利益密切相关的事项，必须经过党支部党员大会讨论。</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lastRenderedPageBreak/>
        <w:t xml:space="preserve">　　党支部党员大会议题提交表决前，应当经过充分讨论。表决必须有半数以上有表决权的党员到会方可进行，赞成人数超过应到会有表决权的党员的半数为通过。</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第十二条　党支部委员会是党支部日常工作的领导机构。</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党支部委员会会议一般每月召开1次，根据需要可以随时召开，对党支部重要工作进行讨论、</w:t>
      </w:r>
      <w:proofErr w:type="gramStart"/>
      <w:r w:rsidRPr="00E75925">
        <w:rPr>
          <w:rFonts w:asciiTheme="minorEastAsia" w:eastAsiaTheme="minorEastAsia" w:hAnsiTheme="minorEastAsia" w:hint="eastAsia"/>
        </w:rPr>
        <w:t>作出</w:t>
      </w:r>
      <w:proofErr w:type="gramEnd"/>
      <w:r w:rsidRPr="00E75925">
        <w:rPr>
          <w:rFonts w:asciiTheme="minorEastAsia" w:eastAsiaTheme="minorEastAsia" w:hAnsiTheme="minorEastAsia" w:hint="eastAsia"/>
        </w:rPr>
        <w:t>决定等。党支部委员会会议须有半数以上委员到会方可进行。重要事项提交党员大会决定前，一般应当经党支部委员会会议讨论。</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第十三条　党员人数较多或者党员工作地、居住地比较分散的党支部，按照便于组织开展活动原则，应当划分若干党小组，并设立党小组组长。党小组组长由党支部指定，也可以由所在党小组党员推荐产生。</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党小组主要落实党支部工作要求，完成党支部安排的任务。</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党小组会一般每月召开1次，组织党员参加政治学习、谈心谈话、开展批评和自我批评等。</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第十四条　党支部党员大会、党支部委员会会议由党支部书记召集并主持。书记不能参加会议的，可以委托副书记或者委员召集并主持。党小组会由党小组组长召集并主持。</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w:t>
      </w:r>
      <w:r w:rsidRPr="00E75925">
        <w:rPr>
          <w:rStyle w:val="a4"/>
          <w:rFonts w:asciiTheme="minorEastAsia" w:eastAsiaTheme="minorEastAsia" w:hAnsiTheme="minorEastAsia" w:hint="eastAsia"/>
        </w:rPr>
        <w:t>第五章　组织生活</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第十五条　党支部应当严格执行党的组织生活制度，经常、认真、严肃地开展批评和自我批评，增强党内政治生活的政治性、时代性、原则性、战斗性。</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党员领导干部应当带头参加所在党支部或者党小组组织生活。</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第十六条　党支部应当组织党员按期参加党员大会、党小组会和上党课，定期召开党支部委员会会议。</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“三会一课”应当突出政治学习和教育，突出党性锻炼，以“两学一做”为主要内容，结合党员思想和工作实际，确定主题和具体方式，做到形式多样、氛围庄重。</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党课应当针对党员思想和工作实际，回应普遍关心的问题，注重身边人讲身边事，增强吸引力感染力。党员领导干部应当定期为基层党员讲党课，党委（党组）书记每年</w:t>
      </w:r>
      <w:proofErr w:type="gramStart"/>
      <w:r w:rsidRPr="00E75925">
        <w:rPr>
          <w:rFonts w:asciiTheme="minorEastAsia" w:eastAsiaTheme="minorEastAsia" w:hAnsiTheme="minorEastAsia" w:hint="eastAsia"/>
        </w:rPr>
        <w:t>至少讲</w:t>
      </w:r>
      <w:proofErr w:type="gramEnd"/>
      <w:r w:rsidRPr="00E75925">
        <w:rPr>
          <w:rFonts w:asciiTheme="minorEastAsia" w:eastAsiaTheme="minorEastAsia" w:hAnsiTheme="minorEastAsia" w:hint="eastAsia"/>
        </w:rPr>
        <w:t>1次党课。</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党支部每月相对固定1天开展主题党日，组织党员集中学习、过组织生活、进行民主议事和志愿服务等。主题党日开展前，党支部应当认真研究确定主题和内容；开展后，应当抓好议定事项的组织落实。</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lastRenderedPageBreak/>
        <w:t xml:space="preserve">　　对经党组织同意可以</w:t>
      </w:r>
      <w:proofErr w:type="gramStart"/>
      <w:r w:rsidRPr="00E75925">
        <w:rPr>
          <w:rFonts w:asciiTheme="minorEastAsia" w:eastAsiaTheme="minorEastAsia" w:hAnsiTheme="minorEastAsia" w:hint="eastAsia"/>
        </w:rPr>
        <w:t>不</w:t>
      </w:r>
      <w:proofErr w:type="gramEnd"/>
      <w:r w:rsidRPr="00E75925">
        <w:rPr>
          <w:rFonts w:asciiTheme="minorEastAsia" w:eastAsiaTheme="minorEastAsia" w:hAnsiTheme="minorEastAsia" w:hint="eastAsia"/>
        </w:rPr>
        <w:t>转接组织关系的党员，所在单位党组织可以将其纳入一个党支部或者党小组，参加组织生活。</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第十七条　党支部每年至少召开1次组织生活会，一般安排在第四季度，也可以根据工作需要随时召开。组织生活会一般以党支部党员大会、党支部委员会会议或者党小组</w:t>
      </w:r>
      <w:proofErr w:type="gramStart"/>
      <w:r w:rsidRPr="00E75925">
        <w:rPr>
          <w:rFonts w:asciiTheme="minorEastAsia" w:eastAsiaTheme="minorEastAsia" w:hAnsiTheme="minorEastAsia" w:hint="eastAsia"/>
        </w:rPr>
        <w:t>会形式</w:t>
      </w:r>
      <w:proofErr w:type="gramEnd"/>
      <w:r w:rsidRPr="00E75925">
        <w:rPr>
          <w:rFonts w:asciiTheme="minorEastAsia" w:eastAsiaTheme="minorEastAsia" w:hAnsiTheme="minorEastAsia" w:hint="eastAsia"/>
        </w:rPr>
        <w:t>召开。</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组织生活会应当确定主题，会前认真学习，谈心谈话，听取意见；会上查摆问题，开展批评和自我批评，明确整改方向；会后制定整改措施，逐一整改落实。</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第十八条　党支部一般每年开展1次民主评议党员，组织党员对照合格党员标准、对照入党誓词，联系个人实际进行党性分析。</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民主评议党员可以结合组织生活会一并进行。</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第十九条　党支部应当经常开展谈心谈话。党支部委员之间、党支部委员和党员之间、党员和党员之间，每年谈心谈话一般不少于1次。谈心谈话应当坦诚相见、交流思想、交换意见、帮助提高。</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支部应当注重分析党员思想状况和心理状态。对家庭发生重大变故和出现重大困难、身心健康存在突出问题等情况的党员，党支部书记应当帮助做好心理疏导；对受到处分处置以及有不良反映的党员，党支部书记应当有针对性地做好思想政治工作。</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w:t>
      </w:r>
      <w:r w:rsidRPr="00E75925">
        <w:rPr>
          <w:rStyle w:val="a4"/>
          <w:rFonts w:asciiTheme="minorEastAsia" w:eastAsiaTheme="minorEastAsia" w:hAnsiTheme="minorEastAsia" w:hint="eastAsia"/>
        </w:rPr>
        <w:t>第六章　党支部委员会建设</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第二十条　有正式党员7人以上的党支部，应当设立党支部委员会。党支部委员会由3至5人组成，一般不超过7人。</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党支部委员会设书记和组织委员、宣传委员、纪检委员等，必要时可以设1名副书记。</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正式党员不足7人的党支部，设1名书记，必要时可以设1名副书记。</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第二十一条　村、社区党支部委员会每届任期5年，其他基层单位党支部委员会一般每届任期3年。</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党支部委员会由党支部党员大会选举产生，党支部书记、副书记一般由党支部委员会会议选举产生，不设委员会的党支部书记、副书记由党支部党员大会选举产生。选出的党支部委员，</w:t>
      </w:r>
      <w:r w:rsidRPr="00E75925">
        <w:rPr>
          <w:rFonts w:asciiTheme="minorEastAsia" w:eastAsiaTheme="minorEastAsia" w:hAnsiTheme="minorEastAsia" w:hint="eastAsia"/>
        </w:rPr>
        <w:lastRenderedPageBreak/>
        <w:t>报上级党组织备案；党支部书记、副书记，报上级党组织批准。党支部书记、副书记、委员出现空缺，应当及时进行补选。确有必要时，上级党组织可以指派党支部书记或者副书记。</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建立健全党支部按期换届提醒督促机制。根据党组织隶属关系和干部管理权限，上级党组织对任期届满的党支部，一般提前6个月以发函或者电话通知等形式，提醒做好换届准备。对需要延期或者提前换届的，应当认真审核、从严把关，延长或者提前期限一般不超过1年。</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第二十二条　党支部书记主持党支部全面工作，督促党支部其他委员履行职责、发挥作用，抓好党支部委员会自身建设，向党支部委员会、党员大会和上级党组织报告工作。</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党支部副书记协助党支部书记开展工作。党支部其他委员按照职责分工开展工作。</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第二十三条　党支部书记应当具备良好政治素质，热爱党的工作，具有一定的政策理论水平、组织协调能力和群众工作本领，敢于担当、乐于奉献，带头发挥先锋模范作用，在党员、群众中有较高威信，一般应当具有1年以上党龄。</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第二十四条　上级党组织应当结合不同领域实际，突出政治标准，按照组织程序，采取多种方式，选拔符合条件的优秀党员担任党支部书记。</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村、社区应当注重从带</w:t>
      </w:r>
      <w:proofErr w:type="gramStart"/>
      <w:r w:rsidRPr="00E75925">
        <w:rPr>
          <w:rFonts w:asciiTheme="minorEastAsia" w:eastAsiaTheme="minorEastAsia" w:hAnsiTheme="minorEastAsia" w:hint="eastAsia"/>
        </w:rPr>
        <w:t>富能力</w:t>
      </w:r>
      <w:proofErr w:type="gramEnd"/>
      <w:r w:rsidRPr="00E75925">
        <w:rPr>
          <w:rFonts w:asciiTheme="minorEastAsia" w:eastAsiaTheme="minorEastAsia" w:hAnsiTheme="minorEastAsia" w:hint="eastAsia"/>
        </w:rPr>
        <w:t>强的村民、复员退伍军人、经商务工人员、乡村教师、乡村医生、社会工作者、大学生村官、退休干部职工等群体中选拔党支部书记。对没有合适人选的，上级党组织可以跨地域或者从机关和企事业单位选派党支部书记。根据工作需要，上级党组织可以选派优秀干部到村、社区担任党支部第一书记，指导、帮助党支部书记开展工作，主要承担建强党支部、推动中心工作、为民办事服务、提升治理水平等职责任务。符合条件的村、社区党支部书记可以通过法定程序担任村民委员会、居民委员会主任。</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机关、国有企业、事业单位，党支部书记一般由本部门本单位主要负责人担任，也可以由本部门本单位其他负责人担任。根据工作需要，上级党组织可以选派党员干部担任专职党支部书记。</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非公有制经济组织、社会组织，一般从管理层中选任党支部书记，应当注重从业务骨干中选拔党支部书记。没有合适人选的，可以由上级党组织选派党支部书记。</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加强党支部书记后备队伍建设，注意发现优秀党员作为党支部书记后备人才培养，建立村、社区等领域党支部书记后备人才库。</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第二十五条　上级党组织应当经常对党支部书记、副书记和其他委员进行培训。</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lastRenderedPageBreak/>
        <w:t xml:space="preserve">　　党支部书记培训纳入党员、干部教育培训规划，对新任党支部书记应当进行任职培训。中央组织部组织开展党支部书记示范培训，地方、行业、系统一般根据党组织隶属关系，分层分类开展党支部书记全员轮训。党支部书记每年应当至少参加1次县级以上党组织举办的集中轮训。注意统筹安排，防止频繁参训，确保党支部书记做好日常工作。</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对党支部书记、副书记和其他委员的培训应当突出党的基本理论、基本政策、基本知识及党务工作基本要求，党的优良传统和作风，党规党纪等内容。注重发挥优秀党支部书记传帮带作用。</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第二十六条　注重从优秀村、社区党支部书记中选拔乡镇和街道领导干部，考录公务员和招聘事业单位人员。</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培养树立党支部书记先进典型，对优秀党支部书记给予表彰表扬。</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第二十七条　党支部委员会成员应当自觉接受上级党组织和党员、群众监督，加强互相监督。</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党支部书记每年应当向上级党组织和党支部党员大会述职，接受评议考核，考核结果作为评先评优、选拔使用的重要依据。</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第二十八条　建立持续整顿软弱涣散党支部工作机制。对不适宜担任党支部书记、副书记和委员职务的，上级党组织应当及时</w:t>
      </w:r>
      <w:proofErr w:type="gramStart"/>
      <w:r w:rsidRPr="00E75925">
        <w:rPr>
          <w:rFonts w:asciiTheme="minorEastAsia" w:eastAsiaTheme="minorEastAsia" w:hAnsiTheme="minorEastAsia" w:hint="eastAsia"/>
        </w:rPr>
        <w:t>作出</w:t>
      </w:r>
      <w:proofErr w:type="gramEnd"/>
      <w:r w:rsidRPr="00E75925">
        <w:rPr>
          <w:rFonts w:asciiTheme="minorEastAsia" w:eastAsiaTheme="minorEastAsia" w:hAnsiTheme="minorEastAsia" w:hint="eastAsia"/>
        </w:rPr>
        <w:t>调整。对存在换届选举拉票贿选、宗族宗教和黑恶势力干扰渗透等问题的，上级党组织应当及时严肃处理。</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w:t>
      </w:r>
      <w:r w:rsidRPr="00E75925">
        <w:rPr>
          <w:rStyle w:val="a4"/>
          <w:rFonts w:asciiTheme="minorEastAsia" w:eastAsiaTheme="minorEastAsia" w:hAnsiTheme="minorEastAsia" w:hint="eastAsia"/>
        </w:rPr>
        <w:t>第七章　领导和保障</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第二十九条　各级党委（党组）应当把党支部建设作为最重要的基本建设，定期研究讨论、加强领导指导，切实履行主体责任。县级党委每年至少专题研究1次党支部建设工作。</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各级党委（党组）书记应当带头建立党支部工作联系点，带头深入基层调查研究，发现和解决问题，总结推广经验。</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第三十条　党委组织部门应当经常对党支部建设情况进行分析</w:t>
      </w:r>
      <w:proofErr w:type="gramStart"/>
      <w:r w:rsidRPr="00E75925">
        <w:rPr>
          <w:rFonts w:asciiTheme="minorEastAsia" w:eastAsiaTheme="minorEastAsia" w:hAnsiTheme="minorEastAsia" w:hint="eastAsia"/>
        </w:rPr>
        <w:t>研</w:t>
      </w:r>
      <w:proofErr w:type="gramEnd"/>
      <w:r w:rsidRPr="00E75925">
        <w:rPr>
          <w:rFonts w:asciiTheme="minorEastAsia" w:eastAsiaTheme="minorEastAsia" w:hAnsiTheme="minorEastAsia" w:hint="eastAsia"/>
        </w:rPr>
        <w:t>判，加强分类指导和督促检查，扩大先进党支部增量，提升中间党支部水平，整顿后进党支部。加强党支部标准化、规范化建设。基层党委一般应当配备专兼职组织员，加强对党支部建设的具体指导。</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各级党委组织部门应当注意通过党支部了解掌握党员干部日常表现，干部考察应当听取考察对象所在党支部的意见。</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lastRenderedPageBreak/>
        <w:t xml:space="preserve">　　村、社区党支部书记纳入县级党委组织部备案管理。</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第三十一条　村、社区党支部工作纳入县级党委巡察监督工作内容。</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第三十二条　抓党支部建设情况应当列入各级党委书记抓基层党建工作述职评议考核的重要内容，作为评判其履行管党治党政治责任情况的重要依据。对抓党支部建设不力、各项工作不落实的，上级党委及其组织部门应当进行约谈。对党支部建设出现严重问题，党员、群众反映强烈的，应当按照规定严肃问责。</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第三十三条　各级党组织应当为党支部开展工作提供必要条件，给予经费保障。增强村、社区党支部运转经费保障能力，落实村、社区党支部书记报酬待遇，并根据当地经济发展水平建立正常增长机制。给予非公有制经济组织和社会组织党支部工作经费支持。加强村、社区和园区等领域基层党组织活动场所建设，积极运用现代技术和信息化手段，充分发挥办公议事、开展党的活动、提供便民服务等综合功能。</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县级以上党委管理的党费每年应当按照一定比例下拨到党支部，重点支持贫困村党支部、困难国有企业党支部、非公有制经济组织和社会组织党支部、流动党员党支部、离退休干部职工党支部等开展党的活动。</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w:t>
      </w:r>
      <w:r w:rsidRPr="00E75925">
        <w:rPr>
          <w:rStyle w:val="a4"/>
          <w:rFonts w:asciiTheme="minorEastAsia" w:eastAsiaTheme="minorEastAsia" w:hAnsiTheme="minorEastAsia" w:hint="eastAsia"/>
        </w:rPr>
        <w:t>第八章　附则</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第三十四条　村、</w:t>
      </w:r>
      <w:proofErr w:type="gramStart"/>
      <w:r w:rsidRPr="00E75925">
        <w:rPr>
          <w:rFonts w:asciiTheme="minorEastAsia" w:eastAsiaTheme="minorEastAsia" w:hAnsiTheme="minorEastAsia" w:hint="eastAsia"/>
        </w:rPr>
        <w:t>社区党</w:t>
      </w:r>
      <w:proofErr w:type="gramEnd"/>
      <w:r w:rsidRPr="00E75925">
        <w:rPr>
          <w:rFonts w:asciiTheme="minorEastAsia" w:eastAsiaTheme="minorEastAsia" w:hAnsiTheme="minorEastAsia" w:hint="eastAsia"/>
        </w:rPr>
        <w:t>的基层委员会、总支部委员会，按照本条例执行。</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第三十五条　中央军事委员会可以根据本条例，制定相关规定。</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第三十六条　本条例由中央组织部负责解释。</w:t>
      </w:r>
    </w:p>
    <w:p w:rsidR="00E75925" w:rsidRPr="00E75925" w:rsidRDefault="00E75925" w:rsidP="00BB2031">
      <w:pPr>
        <w:pStyle w:val="a3"/>
        <w:shd w:val="clear" w:color="auto" w:fill="FFFFFF"/>
        <w:spacing w:before="0" w:beforeAutospacing="0" w:after="0" w:afterAutospacing="0" w:line="500" w:lineRule="exact"/>
        <w:rPr>
          <w:rFonts w:asciiTheme="minorEastAsia" w:eastAsiaTheme="minorEastAsia" w:hAnsiTheme="minorEastAsia" w:hint="eastAsia"/>
        </w:rPr>
      </w:pPr>
      <w:r w:rsidRPr="00E75925">
        <w:rPr>
          <w:rFonts w:asciiTheme="minorEastAsia" w:eastAsiaTheme="minorEastAsia" w:hAnsiTheme="minorEastAsia" w:hint="eastAsia"/>
        </w:rPr>
        <w:t xml:space="preserve">　　第三十七条　本条例自2018年10月28日起施行。其他有关党支部的规定与本条例不一致的，按照本条例执行。</w:t>
      </w:r>
    </w:p>
    <w:p w:rsidR="0078202A" w:rsidRDefault="0078202A" w:rsidP="00BB2031">
      <w:pPr>
        <w:spacing w:line="500" w:lineRule="exact"/>
        <w:rPr>
          <w:rFonts w:hint="eastAsia"/>
        </w:rPr>
      </w:pPr>
    </w:p>
    <w:sectPr w:rsidR="0078202A" w:rsidSect="00AA535A">
      <w:footerReference w:type="default" r:id="rId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5A6" w:rsidRDefault="00C625A6" w:rsidP="00E75925">
      <w:r>
        <w:separator/>
      </w:r>
    </w:p>
  </w:endnote>
  <w:endnote w:type="continuationSeparator" w:id="0">
    <w:p w:rsidR="00C625A6" w:rsidRDefault="00C625A6" w:rsidP="00E75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036323"/>
      <w:docPartObj>
        <w:docPartGallery w:val="Page Numbers (Bottom of Page)"/>
        <w:docPartUnique/>
      </w:docPartObj>
    </w:sdtPr>
    <w:sdtContent>
      <w:p w:rsidR="00E75925" w:rsidRDefault="00E75925">
        <w:pPr>
          <w:pStyle w:val="a6"/>
          <w:jc w:val="center"/>
        </w:pPr>
        <w:r>
          <w:fldChar w:fldCharType="begin"/>
        </w:r>
        <w:r>
          <w:instrText>PAGE   \* MERGEFORMAT</w:instrText>
        </w:r>
        <w:r>
          <w:fldChar w:fldCharType="separate"/>
        </w:r>
        <w:r w:rsidR="00BB2031" w:rsidRPr="00BB2031">
          <w:rPr>
            <w:noProof/>
            <w:lang w:val="zh-CN"/>
          </w:rPr>
          <w:t>1</w:t>
        </w:r>
        <w:r>
          <w:fldChar w:fldCharType="end"/>
        </w:r>
      </w:p>
    </w:sdtContent>
  </w:sdt>
  <w:p w:rsidR="00E75925" w:rsidRDefault="00E7592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5A6" w:rsidRDefault="00C625A6" w:rsidP="00E75925">
      <w:r>
        <w:separator/>
      </w:r>
    </w:p>
  </w:footnote>
  <w:footnote w:type="continuationSeparator" w:id="0">
    <w:p w:rsidR="00C625A6" w:rsidRDefault="00C625A6" w:rsidP="00E759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0A"/>
    <w:rsid w:val="0078202A"/>
    <w:rsid w:val="00AA535A"/>
    <w:rsid w:val="00BB2031"/>
    <w:rsid w:val="00C625A6"/>
    <w:rsid w:val="00E75925"/>
    <w:rsid w:val="00EF6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592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75925"/>
    <w:rPr>
      <w:b/>
      <w:bCs/>
    </w:rPr>
  </w:style>
  <w:style w:type="paragraph" w:styleId="a5">
    <w:name w:val="header"/>
    <w:basedOn w:val="a"/>
    <w:link w:val="Char"/>
    <w:uiPriority w:val="99"/>
    <w:unhideWhenUsed/>
    <w:rsid w:val="00E759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75925"/>
    <w:rPr>
      <w:sz w:val="18"/>
      <w:szCs w:val="18"/>
    </w:rPr>
  </w:style>
  <w:style w:type="paragraph" w:styleId="a6">
    <w:name w:val="footer"/>
    <w:basedOn w:val="a"/>
    <w:link w:val="Char0"/>
    <w:uiPriority w:val="99"/>
    <w:unhideWhenUsed/>
    <w:rsid w:val="00E75925"/>
    <w:pPr>
      <w:tabs>
        <w:tab w:val="center" w:pos="4153"/>
        <w:tab w:val="right" w:pos="8306"/>
      </w:tabs>
      <w:snapToGrid w:val="0"/>
      <w:jc w:val="left"/>
    </w:pPr>
    <w:rPr>
      <w:sz w:val="18"/>
      <w:szCs w:val="18"/>
    </w:rPr>
  </w:style>
  <w:style w:type="character" w:customStyle="1" w:styleId="Char0">
    <w:name w:val="页脚 Char"/>
    <w:basedOn w:val="a0"/>
    <w:link w:val="a6"/>
    <w:uiPriority w:val="99"/>
    <w:rsid w:val="00E7592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592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75925"/>
    <w:rPr>
      <w:b/>
      <w:bCs/>
    </w:rPr>
  </w:style>
  <w:style w:type="paragraph" w:styleId="a5">
    <w:name w:val="header"/>
    <w:basedOn w:val="a"/>
    <w:link w:val="Char"/>
    <w:uiPriority w:val="99"/>
    <w:unhideWhenUsed/>
    <w:rsid w:val="00E759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75925"/>
    <w:rPr>
      <w:sz w:val="18"/>
      <w:szCs w:val="18"/>
    </w:rPr>
  </w:style>
  <w:style w:type="paragraph" w:styleId="a6">
    <w:name w:val="footer"/>
    <w:basedOn w:val="a"/>
    <w:link w:val="Char0"/>
    <w:uiPriority w:val="99"/>
    <w:unhideWhenUsed/>
    <w:rsid w:val="00E75925"/>
    <w:pPr>
      <w:tabs>
        <w:tab w:val="center" w:pos="4153"/>
        <w:tab w:val="right" w:pos="8306"/>
      </w:tabs>
      <w:snapToGrid w:val="0"/>
      <w:jc w:val="left"/>
    </w:pPr>
    <w:rPr>
      <w:sz w:val="18"/>
      <w:szCs w:val="18"/>
    </w:rPr>
  </w:style>
  <w:style w:type="character" w:customStyle="1" w:styleId="Char0">
    <w:name w:val="页脚 Char"/>
    <w:basedOn w:val="a0"/>
    <w:link w:val="a6"/>
    <w:uiPriority w:val="99"/>
    <w:rsid w:val="00E759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4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1157</Words>
  <Characters>6598</Characters>
  <Application>Microsoft Office Word</Application>
  <DocSecurity>0</DocSecurity>
  <Lines>54</Lines>
  <Paragraphs>15</Paragraphs>
  <ScaleCrop>false</ScaleCrop>
  <Company/>
  <LinksUpToDate>false</LinksUpToDate>
  <CharactersWithSpaces>7740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2018-12-13T09:44:00Z</dcterms:created>
  <dcterms:modified xsi:type="dcterms:W3CDTF">2018-12-13T09:46:00Z</dcterms:modified>
</cp:coreProperties>
</file>